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2" w:rsidRDefault="000D1E02" w:rsidP="000D1E02">
      <w:pPr>
        <w:pStyle w:val="NormalnyWeb"/>
      </w:pPr>
      <w:r>
        <w:rPr>
          <w:rStyle w:val="Pogrubienie"/>
        </w:rPr>
        <w:t>Część rolników musi wpisać się do rejestru o odpadach BDO. Kogo dotyczy obowiązek?</w:t>
      </w:r>
    </w:p>
    <w:p w:rsidR="004E2246" w:rsidRDefault="000D1E02" w:rsidP="004E2246">
      <w:pPr>
        <w:pStyle w:val="NormalnyWeb"/>
        <w:jc w:val="both"/>
      </w:pPr>
      <w:r>
        <w:rPr>
          <w:rStyle w:val="Pogrubienie"/>
        </w:rPr>
        <w:t>Część rolników czeka kolejny biurokratyczny obowiązek. Tym razem dotyczy on konieczności uzyskania wpisu do rejestru BDO (Baza danych o produktach i opakowaniach). Gospodarz będzie musiał także prowadzić ewidencję odpadów. Jednak nie każdy rolnik będzie miał takie obowiązki.</w:t>
      </w:r>
      <w:r>
        <w:br/>
      </w:r>
      <w:r>
        <w:rPr>
          <w:rStyle w:val="Pogrubienie"/>
        </w:rPr>
        <w:t>13 sierpnia 2019 roku w życie weszła nowelizacja ustawy o odpadach, która dotyczy m.in. funkcjonowania Bazy danych o produktach i opakowaniach.</w:t>
      </w:r>
      <w:r>
        <w:t xml:space="preserve"> Nieco wcześniej Ministerstwo Środowiska odpowiedziało na pytanie Krajowej Rady Izby Rolniczej dotyczące tego czy rolnicy również powinni zarejestrować się w BDO. KRIR w swoim pytaniu podkreśla, że ustawa mówi o obowiązku rejestracji przez podmioty prowadzące działalność gospodarczą i wskazuje, że chodzi tu wyłącznie o przedsiębiorców, a nie rolników.</w:t>
      </w:r>
      <w:r>
        <w:br/>
      </w:r>
      <w:r>
        <w:rPr>
          <w:rStyle w:val="Pogrubienie"/>
        </w:rPr>
        <w:t>Ministerstwo Środowiska: rolnicy tak jak przedsiębiorcy powinni uzyskać wpis do rejestru BDO</w:t>
      </w:r>
      <w:r>
        <w:br/>
        <w:t xml:space="preserve">Jednak interpretacja resortu środowiska nie jest tak optymistyczna. Ministerstwo Środowiska zaznacza, że </w:t>
      </w:r>
      <w:r>
        <w:rPr>
          <w:rStyle w:val="Pogrubienie"/>
        </w:rPr>
        <w:t>zgodnie z  art. 50 ust. 1 ustawy o odpadach, każdy wytwórca odpadów obowiązany jest do prowadzenia ewidencji odpadów i podlega pod obowiązek uzyskania na wniosek wpisu do rejestru BDO. </w:t>
      </w:r>
      <w:r>
        <w:br/>
        <w:t>„Należy stwierdzić, że w wyniku prowadzenia działalności rolniczej mogą powstawać odpady,</w:t>
      </w:r>
      <w:r>
        <w:rPr>
          <w:rStyle w:val="Pogrubienie"/>
        </w:rPr>
        <w:t xml:space="preserve"> niebędące odpadami komunalnymi, które powinny być przedmiotem ewidencji odpadów.”</w:t>
      </w:r>
      <w:r>
        <w:t xml:space="preserve"> – można przeczytać w odpowiedzi resortu środowiska.</w:t>
      </w:r>
    </w:p>
    <w:p w:rsidR="000D1E02" w:rsidRDefault="000D1E02" w:rsidP="004E2246">
      <w:pPr>
        <w:pStyle w:val="NormalnyWeb"/>
        <w:jc w:val="both"/>
      </w:pPr>
      <w:r>
        <w:br/>
      </w:r>
      <w:r>
        <w:rPr>
          <w:rStyle w:val="Pogrubienie"/>
        </w:rPr>
        <w:t>Gdzie należy złożyć wniosek o wpis do rejestru BDO?</w:t>
      </w:r>
      <w:r>
        <w:br/>
        <w:t>Taki wniosek o wpis do rejestru BDO ten należy złożyć do urzędu marszałkowskiego</w:t>
      </w:r>
      <w:r w:rsidR="004E2246">
        <w:t xml:space="preserve"> do </w:t>
      </w:r>
      <w:proofErr w:type="spellStart"/>
      <w:r w:rsidR="004E2246">
        <w:t>konca</w:t>
      </w:r>
      <w:proofErr w:type="spellEnd"/>
      <w:r w:rsidR="004E2246">
        <w:t xml:space="preserve"> 2019 roku w wersji papierowej</w:t>
      </w:r>
      <w:r>
        <w:t>.</w:t>
      </w:r>
      <w:r>
        <w:rPr>
          <w:rStyle w:val="Pogrubienie"/>
        </w:rPr>
        <w:t xml:space="preserve"> Co istotne, za brak wniosku o wpis do rejestru czy złożenie wniosku niezgodnego ze stanem faktycznym grozi kara aresztu albo grzywny</w:t>
      </w:r>
      <w:r>
        <w:t>. Szczegółowe informacje na stronie:</w:t>
      </w:r>
      <w:r>
        <w:br/>
      </w:r>
      <w:hyperlink r:id="rId4" w:tgtFrame="_blank" w:history="1">
        <w:r>
          <w:rPr>
            <w:rStyle w:val="Hipercze"/>
          </w:rPr>
          <w:t>https://bip.kujawsko-pomorskie.pl/rejestr-podmiotow-wprowadzajacych-produkty-produkty-w-opakowaniach-i-gospodarujacych-odpadami/</w:t>
        </w:r>
        <w:r>
          <w:rPr>
            <w:rStyle w:val="screen-reader-text"/>
            <w:color w:val="0000FF"/>
            <w:u w:val="single"/>
          </w:rPr>
          <w:t>Strona otwiera się w nowym oknie</w:t>
        </w:r>
      </w:hyperlink>
    </w:p>
    <w:p w:rsidR="000D1E02" w:rsidRDefault="000D1E02" w:rsidP="004E2246">
      <w:pPr>
        <w:pStyle w:val="NormalnyWeb"/>
        <w:jc w:val="both"/>
      </w:pPr>
      <w:r>
        <w:rPr>
          <w:rStyle w:val="Pogrubienie"/>
        </w:rPr>
        <w:t>Ministerstwo przy tym podaje, że przedsiębiorca zobowiązany jest do złożenia wniosku o wpis przed rozpoczęciem działalności, a w przypadku prowadzenia działalności bez wpisu do rejestru BDO należy złożyć wniosek rejestracyjny jak najszybciej.</w:t>
      </w:r>
      <w:r>
        <w:br/>
      </w:r>
      <w:r>
        <w:rPr>
          <w:rStyle w:val="Pogrubienie"/>
        </w:rPr>
        <w:t>Po zmianie prawa obowiązek wpisu do rejestru BDO dotyczy największych gospodarstw</w:t>
      </w:r>
      <w:r>
        <w:br/>
      </w:r>
      <w:r>
        <w:rPr>
          <w:rStyle w:val="Pogrubienie"/>
        </w:rPr>
        <w:t>Jednak po nowelizacji ustawy, która weszła w życie 13 sierpnia 2019 r. doprecyzowano, że wytwórca odpadów będący rolnikiem gospodarującym na powierzchni poniżej 75 ha jest zwolniony z obowiązku uzyskania wpisu do rejestru oraz prowadzenia ewidencji odpadów i sprawozdawczości w tym zakresie. </w:t>
      </w:r>
    </w:p>
    <w:p w:rsidR="000D1E02" w:rsidRDefault="000D1E02" w:rsidP="004E2246">
      <w:pPr>
        <w:pStyle w:val="NormalnyWeb"/>
        <w:jc w:val="both"/>
      </w:pPr>
      <w:r w:rsidRPr="000D1E02">
        <w:rPr>
          <w:rStyle w:val="Uwydatnienie"/>
          <w:highlight w:val="yellow"/>
        </w:rPr>
        <w:t xml:space="preserve">Gospodarstwa powyżej </w:t>
      </w:r>
      <w:r w:rsidRPr="000D1E02">
        <w:rPr>
          <w:rStyle w:val="Pogrubienie"/>
          <w:i/>
          <w:iCs/>
          <w:highlight w:val="yellow"/>
        </w:rPr>
        <w:t>75 ha</w:t>
      </w:r>
      <w:r w:rsidRPr="000D1E02">
        <w:rPr>
          <w:rStyle w:val="Uwydatnienie"/>
          <w:highlight w:val="yellow"/>
        </w:rPr>
        <w:t xml:space="preserve"> muszą uzyskać wpis do rejestru BDO oraz prowadzić ewidencję odpadów, w tym folii rolniczych.</w:t>
      </w:r>
      <w:r>
        <w:br/>
      </w:r>
      <w:r>
        <w:rPr>
          <w:rStyle w:val="Pogrubienie"/>
        </w:rPr>
        <w:t>Jakie odpady z gospodarstw rolnych powinny być ewidencjonowane?</w:t>
      </w:r>
      <w:r>
        <w:br/>
        <w:t xml:space="preserve">Rolnicy wytwarzający odpady inne niż komunalne, w tym opakowań i produktów z tworzyw sztucznych jak folie do sianokiszonek, siatki i sznurki do balotów czy worki typu big </w:t>
      </w:r>
      <w:proofErr w:type="spellStart"/>
      <w:r>
        <w:t>bag</w:t>
      </w:r>
      <w:proofErr w:type="spellEnd"/>
      <w:r>
        <w:t>, już teraz mają dość duży problem z przekazywaniem ich do odpowiednich punktów. Niestety coraz częściej firmy zajmujące się utylizacją tworzyw sztucznych wytwarzanych przy okazji prac w rolnictwie pobierają opłaty za odbiór takich odpadów.</w:t>
      </w:r>
      <w:r>
        <w:br/>
      </w:r>
    </w:p>
    <w:p w:rsidR="00184F4A" w:rsidRDefault="00184F4A"/>
    <w:sectPr w:rsidR="00184F4A" w:rsidSect="000D1E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D1E02"/>
    <w:rsid w:val="000D1E02"/>
    <w:rsid w:val="00184F4A"/>
    <w:rsid w:val="003B3891"/>
    <w:rsid w:val="004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1E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D1E02"/>
    <w:rPr>
      <w:color w:val="0000FF"/>
      <w:u w:val="single"/>
    </w:rPr>
  </w:style>
  <w:style w:type="character" w:customStyle="1" w:styleId="screen-reader-text">
    <w:name w:val="screen-reader-text"/>
    <w:basedOn w:val="Domylnaczcionkaakapitu"/>
    <w:rsid w:val="000D1E02"/>
  </w:style>
  <w:style w:type="character" w:styleId="Uwydatnienie">
    <w:name w:val="Emphasis"/>
    <w:basedOn w:val="Domylnaczcionkaakapitu"/>
    <w:uiPriority w:val="20"/>
    <w:qFormat/>
    <w:rsid w:val="000D1E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kujawsko-pomorskie.pl/rejestr-podmiotow-wprowadzajacych-produkty-produkty-w-opakowaniach-i-gospodarujacych-odpadam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2019-12-09T09:36:00Z</dcterms:created>
  <dcterms:modified xsi:type="dcterms:W3CDTF">2019-12-12T08:35:00Z</dcterms:modified>
</cp:coreProperties>
</file>